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34D8B6E1" w14:textId="1FD8CE87" w:rsidR="000F5F04" w:rsidRPr="006B4AB0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PROCEDURA EX 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ART. 50, COMMA 1, LETT. </w:t>
      </w:r>
      <w:r w:rsidR="003116A5">
        <w:rPr>
          <w:rFonts w:asciiTheme="majorHAnsi" w:hAnsiTheme="majorHAnsi" w:cstheme="majorHAnsi"/>
          <w:b/>
          <w:color w:val="000000"/>
          <w:sz w:val="24"/>
          <w:szCs w:val="24"/>
        </w:rPr>
        <w:t>b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>) DEL D.LGS. N. 36/2023</w:t>
      </w:r>
    </w:p>
    <w:p w14:paraId="2BF5E87B" w14:textId="77777777" w:rsidR="000F5F04" w:rsidRPr="006B4AB0" w:rsidRDefault="000F5F04" w:rsidP="00FE0170">
      <w:pPr>
        <w:pStyle w:val="Corpotesto"/>
        <w:jc w:val="left"/>
        <w:rPr>
          <w:rFonts w:asciiTheme="majorHAnsi" w:hAnsiTheme="majorHAnsi" w:cstheme="majorHAnsi"/>
          <w:szCs w:val="24"/>
        </w:rPr>
      </w:pPr>
    </w:p>
    <w:p w14:paraId="666E059B" w14:textId="35357D96" w:rsidR="00FE0170" w:rsidRDefault="000F5F04" w:rsidP="00FE0170">
      <w:pPr>
        <w:jc w:val="center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>OGGETTO</w:t>
      </w:r>
    </w:p>
    <w:p w14:paraId="055FF996" w14:textId="77777777" w:rsidR="00552C0C" w:rsidRPr="00741AF0" w:rsidRDefault="00552C0C" w:rsidP="00552C0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26"/>
          <w:szCs w:val="26"/>
        </w:rPr>
      </w:pPr>
      <w:r w:rsidRPr="00741AF0">
        <w:rPr>
          <w:rFonts w:asciiTheme="majorHAnsi" w:hAnsiTheme="majorHAnsi" w:cstheme="majorHAnsi"/>
          <w:sz w:val="26"/>
          <w:szCs w:val="26"/>
        </w:rPr>
        <w:t xml:space="preserve">PER LA FORNITURA, MEDIANTE AFFIDAMENTO DIRETTO EX ART. 50, COMMA 1, LETTERA B) DEL D. LGS. N.36/2023, DI </w:t>
      </w:r>
      <w:r w:rsidRPr="00CD3111">
        <w:rPr>
          <w:rFonts w:asciiTheme="majorHAnsi" w:hAnsiTheme="majorHAnsi" w:cstheme="majorHAnsi"/>
          <w:b/>
          <w:sz w:val="26"/>
          <w:szCs w:val="26"/>
        </w:rPr>
        <w:t xml:space="preserve">ATTREZZATURE </w:t>
      </w:r>
      <w:r>
        <w:rPr>
          <w:rFonts w:asciiTheme="majorHAnsi" w:hAnsiTheme="majorHAnsi" w:cstheme="majorHAnsi"/>
          <w:b/>
          <w:sz w:val="26"/>
          <w:szCs w:val="26"/>
        </w:rPr>
        <w:t xml:space="preserve">E TECNOLOGIE </w:t>
      </w:r>
      <w:r w:rsidRPr="00CD3111">
        <w:rPr>
          <w:rFonts w:asciiTheme="majorHAnsi" w:hAnsiTheme="majorHAnsi" w:cstheme="majorHAnsi"/>
          <w:b/>
          <w:sz w:val="26"/>
          <w:szCs w:val="26"/>
        </w:rPr>
        <w:t>DI ODONTETECNICA DIGITALE</w:t>
      </w:r>
      <w:r>
        <w:rPr>
          <w:rFonts w:asciiTheme="majorHAnsi" w:hAnsiTheme="majorHAnsi" w:cstheme="majorHAnsi"/>
          <w:b/>
          <w:sz w:val="26"/>
          <w:szCs w:val="26"/>
        </w:rPr>
        <w:t xml:space="preserve">, </w:t>
      </w:r>
      <w:r>
        <w:rPr>
          <w:rFonts w:asciiTheme="majorHAnsi" w:hAnsiTheme="majorHAnsi" w:cstheme="majorHAnsi"/>
          <w:sz w:val="26"/>
          <w:szCs w:val="26"/>
        </w:rPr>
        <w:t>PREVISTE</w:t>
      </w:r>
      <w:r w:rsidRPr="00741AF0">
        <w:rPr>
          <w:rFonts w:asciiTheme="majorHAnsi" w:hAnsiTheme="majorHAnsi" w:cstheme="majorHAnsi"/>
          <w:sz w:val="26"/>
          <w:szCs w:val="26"/>
        </w:rPr>
        <w:t xml:space="preserve"> NELL’AMBITO DEL </w:t>
      </w:r>
      <w:r>
        <w:rPr>
          <w:rFonts w:asciiTheme="majorHAnsi" w:hAnsiTheme="majorHAnsi" w:cstheme="majorHAnsi"/>
          <w:b/>
          <w:sz w:val="26"/>
          <w:szCs w:val="26"/>
        </w:rPr>
        <w:t>DENTAL LAB 4.0</w:t>
      </w:r>
      <w:r>
        <w:rPr>
          <w:rFonts w:asciiTheme="majorHAnsi" w:hAnsiTheme="majorHAnsi" w:cstheme="majorHAnsi"/>
          <w:sz w:val="26"/>
          <w:szCs w:val="26"/>
        </w:rPr>
        <w:t xml:space="preserve"> - </w:t>
      </w:r>
      <w:r w:rsidRPr="00741AF0">
        <w:rPr>
          <w:rFonts w:asciiTheme="majorHAnsi" w:hAnsiTheme="majorHAnsi" w:cstheme="majorHAnsi"/>
          <w:sz w:val="26"/>
          <w:szCs w:val="26"/>
        </w:rPr>
        <w:t xml:space="preserve">PROGETTO </w:t>
      </w:r>
      <w:bookmarkStart w:id="0" w:name="_Hlk156325073"/>
      <w:r w:rsidRPr="00741AF0">
        <w:rPr>
          <w:rFonts w:asciiTheme="majorHAnsi" w:hAnsiTheme="majorHAnsi" w:cstheme="majorHAnsi"/>
          <w:b/>
          <w:bCs/>
          <w:sz w:val="26"/>
          <w:szCs w:val="26"/>
        </w:rPr>
        <w:t>“LIFE TECH LAB 4.0”</w:t>
      </w:r>
      <w:bookmarkEnd w:id="0"/>
      <w:r w:rsidRPr="00741AF0">
        <w:rPr>
          <w:rFonts w:asciiTheme="majorHAnsi" w:hAnsiTheme="majorHAnsi" w:cstheme="majorHAnsi"/>
          <w:sz w:val="26"/>
          <w:szCs w:val="26"/>
        </w:rPr>
        <w:t>, FINANZIATO CON FONDI PNRR - MISSIONE 4: ISTRUZIONE E RICERCA - COMPONENTE 1 – POTENZIAMENTO DELL’OFFERTA DEI SERVIZI DI ISTRUZIONE: DAGLI ASILI NIDO ALLE UNIVERSITÀ INVESTIMENTO 1.5 “SVILUPPO DEL SISTEMA DI FORMAZIONE PROFESSIONALE TERZIARIA (ITS)” AZIONE “POTENZIAMENTO DI ULTERIORI LABORATORI ITS ACADEMY” (D.M. n. 147/2025).</w:t>
      </w:r>
      <w:r w:rsidRPr="00741AF0">
        <w:rPr>
          <w:rFonts w:ascii="Times" w:hAnsi="Times" w:cs="Times"/>
          <w:color w:val="191C1F"/>
          <w:sz w:val="26"/>
          <w:szCs w:val="26"/>
        </w:rPr>
        <w:t xml:space="preserve"> </w:t>
      </w:r>
    </w:p>
    <w:p w14:paraId="4DF6A118" w14:textId="77777777" w:rsidR="00552C0C" w:rsidRDefault="00552C0C" w:rsidP="00552C0C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 xml:space="preserve">Titolo </w:t>
      </w:r>
      <w:r>
        <w:rPr>
          <w:rFonts w:asciiTheme="majorHAnsi" w:hAnsiTheme="majorHAnsi" w:cstheme="majorHAnsi"/>
          <w:b/>
          <w:sz w:val="24"/>
          <w:szCs w:val="24"/>
        </w:rPr>
        <w:t>d</w:t>
      </w:r>
      <w:r w:rsidRPr="00D758AE">
        <w:rPr>
          <w:rFonts w:asciiTheme="majorHAnsi" w:hAnsiTheme="majorHAnsi" w:cstheme="majorHAnsi"/>
          <w:b/>
          <w:sz w:val="24"/>
          <w:szCs w:val="24"/>
        </w:rPr>
        <w:t>el Progetto</w:t>
      </w:r>
    </w:p>
    <w:p w14:paraId="098EF901" w14:textId="77777777" w:rsidR="00552C0C" w:rsidRPr="000A2877" w:rsidRDefault="00552C0C" w:rsidP="00552C0C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A2877">
        <w:rPr>
          <w:rFonts w:asciiTheme="majorHAnsi" w:hAnsiTheme="majorHAnsi" w:cstheme="majorHAnsi"/>
          <w:b/>
          <w:sz w:val="28"/>
          <w:szCs w:val="28"/>
        </w:rPr>
        <w:t>“LIFE TECH LAB 4.0”</w:t>
      </w:r>
    </w:p>
    <w:p w14:paraId="4CF34253" w14:textId="77777777" w:rsidR="00552C0C" w:rsidRDefault="00552C0C" w:rsidP="00552C0C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Codice di Progetto</w:t>
      </w:r>
      <w:r w:rsidRPr="00073193">
        <w:rPr>
          <w:rFonts w:asciiTheme="majorHAnsi" w:hAnsiTheme="majorHAnsi" w:cstheme="majorHAnsi"/>
          <w:bCs/>
          <w:sz w:val="24"/>
          <w:szCs w:val="24"/>
        </w:rPr>
        <w:t xml:space="preserve">: </w:t>
      </w:r>
      <w:r w:rsidRPr="000A2877">
        <w:rPr>
          <w:rFonts w:asciiTheme="majorHAnsi" w:hAnsiTheme="majorHAnsi" w:cstheme="majorHAnsi"/>
          <w:b/>
          <w:sz w:val="24"/>
          <w:szCs w:val="24"/>
        </w:rPr>
        <w:t>M4C1I1.5-2025-1625-P-60772</w:t>
      </w:r>
    </w:p>
    <w:p w14:paraId="2B445560" w14:textId="77777777" w:rsidR="00552C0C" w:rsidRPr="00AB44CC" w:rsidRDefault="00552C0C" w:rsidP="00552C0C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>CUP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C77DA2">
        <w:rPr>
          <w:rFonts w:asciiTheme="majorHAnsi" w:hAnsiTheme="majorHAnsi" w:cstheme="majorHAnsi"/>
          <w:b/>
          <w:sz w:val="24"/>
          <w:szCs w:val="24"/>
        </w:rPr>
        <w:t>G74D25003200006</w:t>
      </w:r>
    </w:p>
    <w:p w14:paraId="40EB48FA" w14:textId="5F732A15" w:rsidR="000F5F04" w:rsidRPr="006B4AB0" w:rsidRDefault="000F5F04" w:rsidP="00F60DE4">
      <w:pPr>
        <w:spacing w:after="0" w:line="240" w:lineRule="auto"/>
        <w:ind w:right="131"/>
        <w:jc w:val="both"/>
        <w:rPr>
          <w:rFonts w:asciiTheme="majorHAnsi" w:hAnsiTheme="majorHAnsi" w:cstheme="majorHAnsi"/>
          <w:sz w:val="24"/>
          <w:szCs w:val="24"/>
        </w:rPr>
      </w:pPr>
    </w:p>
    <w:p w14:paraId="1D5B63D5" w14:textId="57193885" w:rsidR="000F5F04" w:rsidRPr="006B4AB0" w:rsidRDefault="000F5F04" w:rsidP="00FB1959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nato/a a </w:t>
      </w:r>
      <w:r w:rsidR="00A84273">
        <w:rPr>
          <w:rFonts w:asciiTheme="majorHAnsi" w:hAnsiTheme="majorHAnsi" w:cstheme="majorHAnsi"/>
          <w:szCs w:val="24"/>
        </w:rPr>
        <w:t xml:space="preserve"> ________________________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37802C70" w:rsidR="000F5F04" w:rsidRPr="006B4AB0" w:rsidRDefault="000F5F04" w:rsidP="00A84273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cap</w:t>
      </w:r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020972C0" w14:textId="77777777" w:rsidR="001074D3" w:rsidRDefault="000F5F04" w:rsidP="001074D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 partecipare alla gara in oggetto.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Pr="006B4AB0">
        <w:rPr>
          <w:rFonts w:asciiTheme="majorHAnsi" w:hAnsiTheme="majorHAnsi" w:cstheme="majorHAnsi"/>
          <w:szCs w:val="24"/>
        </w:rPr>
        <w:t xml:space="preserve">A tal fine, </w:t>
      </w:r>
      <w:r w:rsidR="001074D3" w:rsidRPr="006B4AB0">
        <w:rPr>
          <w:rFonts w:asciiTheme="majorHAnsi" w:hAnsiTheme="majorHAnsi" w:cstheme="majorHAnsi"/>
          <w:szCs w:val="24"/>
        </w:rPr>
        <w:t>dichiara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="001074D3" w:rsidRPr="006B4AB0">
        <w:rPr>
          <w:rFonts w:asciiTheme="majorHAnsi" w:hAnsiTheme="majorHAnsi" w:cstheme="majorHAnsi"/>
          <w:szCs w:val="24"/>
        </w:rPr>
        <w:t xml:space="preserve">di essere abilitato/a </w:t>
      </w:r>
      <w:r w:rsidR="001074D3">
        <w:rPr>
          <w:rFonts w:asciiTheme="majorHAnsi" w:hAnsiTheme="majorHAnsi" w:cstheme="majorHAnsi"/>
          <w:szCs w:val="24"/>
        </w:rPr>
        <w:t xml:space="preserve">ad operare su </w:t>
      </w:r>
      <w:r w:rsidR="001074D3" w:rsidRPr="001074D3">
        <w:rPr>
          <w:rFonts w:asciiTheme="majorHAnsi" w:hAnsiTheme="majorHAnsi" w:cstheme="majorHAnsi"/>
          <w:b/>
          <w:szCs w:val="24"/>
        </w:rPr>
        <w:t>MEPA/Consip</w:t>
      </w:r>
      <w:r w:rsidR="001074D3">
        <w:rPr>
          <w:rFonts w:asciiTheme="majorHAnsi" w:hAnsiTheme="majorHAnsi" w:cstheme="majorHAnsi"/>
          <w:szCs w:val="24"/>
        </w:rPr>
        <w:t xml:space="preserve"> col seguente </w:t>
      </w:r>
      <w:r w:rsidR="001074D3" w:rsidRPr="001074D3">
        <w:rPr>
          <w:rFonts w:asciiTheme="majorHAnsi" w:hAnsiTheme="majorHAnsi" w:cstheme="majorHAnsi"/>
          <w:b/>
          <w:szCs w:val="24"/>
        </w:rPr>
        <w:t>Codice</w:t>
      </w:r>
      <w:r w:rsidR="001074D3" w:rsidRPr="00F60DE4">
        <w:rPr>
          <w:rFonts w:asciiTheme="majorHAnsi" w:hAnsiTheme="majorHAnsi" w:cstheme="majorHAnsi"/>
          <w:szCs w:val="24"/>
        </w:rPr>
        <w:t xml:space="preserve">: </w:t>
      </w:r>
      <w:r w:rsidR="001074D3">
        <w:rPr>
          <w:rFonts w:asciiTheme="majorHAnsi" w:hAnsiTheme="majorHAnsi" w:cstheme="majorHAnsi"/>
          <w:szCs w:val="24"/>
        </w:rPr>
        <w:t>___</w:t>
      </w:r>
      <w:r w:rsidR="001074D3" w:rsidRPr="00F60DE4">
        <w:rPr>
          <w:rFonts w:asciiTheme="majorHAnsi" w:hAnsiTheme="majorHAnsi" w:cstheme="majorHAnsi"/>
          <w:szCs w:val="24"/>
        </w:rPr>
        <w:t>____________</w:t>
      </w:r>
      <w:r w:rsidR="001074D3">
        <w:rPr>
          <w:rFonts w:asciiTheme="majorHAnsi" w:hAnsiTheme="majorHAnsi" w:cstheme="majorHAnsi"/>
          <w:szCs w:val="24"/>
        </w:rPr>
        <w:t>; e allega:</w:t>
      </w:r>
    </w:p>
    <w:p w14:paraId="65C5D1CB" w14:textId="73D1540E" w:rsidR="000F5F04" w:rsidRPr="000E3395" w:rsidRDefault="000F5F04" w:rsidP="001074D3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autocertificazione mediante DGUE (</w:t>
      </w:r>
      <w:r w:rsidR="00F60DE4" w:rsidRPr="000E3395">
        <w:rPr>
          <w:rFonts w:asciiTheme="majorHAnsi" w:hAnsiTheme="majorHAnsi" w:cstheme="majorHAnsi"/>
          <w:b/>
          <w:szCs w:val="24"/>
        </w:rPr>
        <w:t>Documento di Gara Unico Europeo</w:t>
      </w:r>
      <w:r w:rsidRPr="000E3395">
        <w:rPr>
          <w:rFonts w:asciiTheme="majorHAnsi" w:hAnsiTheme="majorHAnsi" w:cstheme="majorHAnsi"/>
          <w:b/>
          <w:szCs w:val="24"/>
        </w:rPr>
        <w:t>)</w:t>
      </w:r>
      <w:r w:rsidR="001074D3" w:rsidRPr="000E3395">
        <w:rPr>
          <w:rFonts w:asciiTheme="majorHAnsi" w:hAnsiTheme="majorHAnsi" w:cstheme="majorHAnsi"/>
          <w:b/>
          <w:szCs w:val="24"/>
        </w:rPr>
        <w:t>;</w:t>
      </w:r>
    </w:p>
    <w:p w14:paraId="0F43667C" w14:textId="26AE4B62" w:rsidR="001074D3" w:rsidRDefault="001074D3" w:rsidP="001074D3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 xml:space="preserve">visura camerale </w:t>
      </w:r>
      <w:r w:rsidR="000E3395" w:rsidRPr="000E3395">
        <w:rPr>
          <w:rFonts w:asciiTheme="majorHAnsi" w:hAnsiTheme="majorHAnsi" w:cstheme="majorHAnsi"/>
          <w:b/>
          <w:szCs w:val="24"/>
        </w:rPr>
        <w:t>aggiornata;</w:t>
      </w:r>
    </w:p>
    <w:p w14:paraId="4AF5E79B" w14:textId="2856BBB2" w:rsidR="006A7074" w:rsidRPr="000E3395" w:rsidRDefault="006A7074" w:rsidP="001074D3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dichiarazione pregresse esperienze;</w:t>
      </w:r>
    </w:p>
    <w:p w14:paraId="0B11030A" w14:textId="6A3A7E95" w:rsidR="000E3395" w:rsidRPr="000E3395" w:rsidRDefault="000E3395" w:rsidP="000E3395">
      <w:pPr>
        <w:pStyle w:val="Corpotesto"/>
        <w:numPr>
          <w:ilvl w:val="0"/>
          <w:numId w:val="10"/>
        </w:numPr>
        <w:spacing w:after="120"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preventivo economico</w:t>
      </w:r>
    </w:p>
    <w:p w14:paraId="7C3D8E6C" w14:textId="1B569928" w:rsidR="000F5F04" w:rsidRDefault="000379D5" w:rsidP="000379D5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Inoltre</w:t>
      </w:r>
      <w:r w:rsidR="00F60DE4">
        <w:rPr>
          <w:rFonts w:asciiTheme="majorHAnsi" w:hAnsiTheme="majorHAnsi" w:cstheme="majorHAnsi"/>
          <w:szCs w:val="24"/>
        </w:rPr>
        <w:t>, ai sensi del DPR 445/2000</w:t>
      </w:r>
      <w:r>
        <w:rPr>
          <w:rFonts w:asciiTheme="majorHAnsi" w:hAnsiTheme="majorHAnsi" w:cstheme="majorHAnsi"/>
          <w:szCs w:val="24"/>
        </w:rPr>
        <w:t xml:space="preserve">, </w:t>
      </w:r>
      <w:r w:rsidR="000F5F04" w:rsidRPr="006B4AB0">
        <w:rPr>
          <w:rFonts w:asciiTheme="majorHAnsi" w:hAnsiTheme="majorHAnsi" w:cstheme="majorHAnsi"/>
          <w:szCs w:val="24"/>
        </w:rPr>
        <w:t>DICHIARA</w:t>
      </w:r>
      <w:r>
        <w:rPr>
          <w:rFonts w:asciiTheme="majorHAnsi" w:hAnsiTheme="majorHAnsi" w:cstheme="majorHAnsi"/>
          <w:szCs w:val="24"/>
        </w:rPr>
        <w:t>: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che nei propri confronti non ricorrono le cause di esclusione contemplate dagli articoli dal 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lastRenderedPageBreak/>
        <w:t>di non aver reso false comunicazioni sociali di cui agli articoli 2621 e 2622 del codice 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presentato nella procedura di gara in corso e negli affidamenti di subappalti 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essere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6B4AB0">
        <w:rPr>
          <w:rFonts w:asciiTheme="majorHAnsi" w:hAnsiTheme="majorHAnsi" w:cstheme="majorHAnsi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15A283DE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DE283E">
        <w:rPr>
          <w:rFonts w:asciiTheme="majorHAnsi" w:hAnsiTheme="majorHAnsi" w:cstheme="majorHAnsi"/>
        </w:rPr>
        <w:t>;</w:t>
      </w:r>
    </w:p>
    <w:p w14:paraId="3319B2D6" w14:textId="27D4E090" w:rsidR="000F5F04" w:rsidRPr="006B4AB0" w:rsidRDefault="000F5F04" w:rsidP="00697C9F">
      <w:pPr>
        <w:pStyle w:val="Titolo1"/>
        <w:spacing w:before="0" w:after="12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139D6F4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c) garantire le pari opportunità generazionali, di genere e di inclusione lavorativa per le persone con disabilità o svantaggiate.</w:t>
      </w:r>
    </w:p>
    <w:p w14:paraId="0DF2C237" w14:textId="7BAE6D08" w:rsidR="000F5F04" w:rsidRPr="006B4AB0" w:rsidRDefault="000379D5" w:rsidP="000379D5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lastRenderedPageBreak/>
        <w:t xml:space="preserve">INFINE, </w:t>
      </w:r>
      <w:r w:rsidR="000F5F04"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590D36EA" w:rsidR="000F5F04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L’</w:t>
      </w:r>
      <w:r w:rsidR="000379D5">
        <w:rPr>
          <w:rFonts w:asciiTheme="majorHAnsi" w:hAnsiTheme="majorHAnsi" w:cstheme="majorHAnsi"/>
          <w:szCs w:val="24"/>
        </w:rPr>
        <w:t>O</w:t>
      </w:r>
      <w:r w:rsidR="000379D5" w:rsidRPr="006B4AB0">
        <w:rPr>
          <w:rFonts w:asciiTheme="majorHAnsi" w:hAnsiTheme="majorHAnsi" w:cstheme="majorHAnsi"/>
          <w:szCs w:val="24"/>
        </w:rPr>
        <w:t xml:space="preserve">peratore Economico </w:t>
      </w:r>
      <w:r w:rsidRPr="006B4AB0">
        <w:rPr>
          <w:rFonts w:asciiTheme="majorHAnsi" w:hAnsiTheme="majorHAnsi" w:cstheme="majorHAnsi"/>
          <w:szCs w:val="24"/>
        </w:rPr>
        <w:t>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2CB7F6B0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</w:t>
      </w:r>
      <w:r w:rsidR="00FE0170">
        <w:rPr>
          <w:rFonts w:asciiTheme="majorHAnsi" w:hAnsiTheme="majorHAnsi" w:cstheme="majorHAnsi"/>
        </w:rPr>
        <w:t xml:space="preserve"> nonché il Codice Unico di Progetto (CUP)</w:t>
      </w:r>
      <w:r w:rsidRPr="006B4AB0">
        <w:rPr>
          <w:rFonts w:asciiTheme="majorHAnsi" w:hAnsiTheme="majorHAnsi" w:cstheme="majorHAnsi"/>
        </w:rPr>
        <w:t>;</w:t>
      </w:r>
    </w:p>
    <w:p w14:paraId="63BA686B" w14:textId="3ADA07F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</w:t>
      </w:r>
      <w:r w:rsidR="00FE0170">
        <w:rPr>
          <w:rFonts w:asciiTheme="majorHAnsi" w:hAnsiTheme="majorHAnsi" w:cstheme="majorHAnsi"/>
        </w:rPr>
        <w:t xml:space="preserve"> </w:t>
      </w:r>
      <w:r w:rsidRPr="006B4AB0">
        <w:rPr>
          <w:rFonts w:asciiTheme="majorHAnsi" w:hAnsiTheme="majorHAnsi" w:cstheme="majorHAnsi"/>
        </w:rPr>
        <w:t>le generalità e il codice fiscale delle persone delegate ad operare su</w:t>
      </w:r>
      <w:r w:rsidR="00FE0170">
        <w:rPr>
          <w:rFonts w:asciiTheme="majorHAnsi" w:hAnsiTheme="majorHAnsi" w:cstheme="majorHAnsi"/>
        </w:rPr>
        <w:t>i</w:t>
      </w:r>
      <w:r w:rsidRPr="006B4AB0">
        <w:rPr>
          <w:rFonts w:asciiTheme="majorHAnsi" w:hAnsiTheme="majorHAnsi" w:cstheme="majorHAnsi"/>
        </w:rPr>
        <w:t xml:space="preserve"> </w:t>
      </w:r>
      <w:r w:rsidR="00FE0170" w:rsidRPr="006B4AB0">
        <w:rPr>
          <w:rFonts w:asciiTheme="majorHAnsi" w:hAnsiTheme="majorHAnsi" w:cstheme="majorHAnsi"/>
        </w:rPr>
        <w:t>conti correnti dedicati</w:t>
      </w:r>
      <w:r w:rsidRPr="006B4AB0">
        <w:rPr>
          <w:rFonts w:asciiTheme="majorHAnsi" w:hAnsiTheme="majorHAnsi" w:cstheme="majorHAnsi"/>
        </w:rPr>
        <w:t>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Pr="006B4AB0" w:rsidRDefault="000F5F04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21D4FC2A" w14:textId="77777777" w:rsidR="000F5F04" w:rsidRDefault="000F5F04" w:rsidP="000E3395">
      <w:pPr>
        <w:pStyle w:val="Corpotesto"/>
        <w:jc w:val="left"/>
        <w:rPr>
          <w:rFonts w:asciiTheme="majorHAnsi" w:hAnsiTheme="majorHAnsi" w:cstheme="majorHAnsi"/>
          <w:szCs w:val="24"/>
        </w:rPr>
      </w:pPr>
    </w:p>
    <w:p w14:paraId="273B9B73" w14:textId="77777777" w:rsidR="000E3395" w:rsidRDefault="000E3395" w:rsidP="000E3395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</w:p>
    <w:p w14:paraId="5525618B" w14:textId="161C0257" w:rsidR="000E3395" w:rsidRDefault="000E3395" w:rsidP="000E3395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  <w:r w:rsidRPr="000E3395">
        <w:rPr>
          <w:rFonts w:asciiTheme="majorHAnsi" w:hAnsiTheme="majorHAnsi" w:cstheme="majorHAnsi"/>
          <w:b/>
          <w:i w:val="0"/>
          <w:szCs w:val="24"/>
        </w:rPr>
        <w:t>Allegati:</w:t>
      </w:r>
    </w:p>
    <w:p w14:paraId="69535310" w14:textId="4588AC02" w:rsidR="000E3395" w:rsidRPr="000E3395" w:rsidRDefault="000E3395" w:rsidP="000E3395">
      <w:pPr>
        <w:pStyle w:val="Corpo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DGUE (Documento di Gara Unico Europeo);</w:t>
      </w:r>
    </w:p>
    <w:p w14:paraId="3CA67065" w14:textId="5DB9F21B" w:rsidR="000E3395" w:rsidRPr="000E3395" w:rsidRDefault="000E3395" w:rsidP="000E3395">
      <w:pPr>
        <w:pStyle w:val="Corpo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V</w:t>
      </w:r>
      <w:r w:rsidRPr="000E3395">
        <w:rPr>
          <w:rFonts w:asciiTheme="majorHAnsi" w:hAnsiTheme="majorHAnsi" w:cstheme="majorHAnsi"/>
          <w:b/>
          <w:szCs w:val="24"/>
        </w:rPr>
        <w:t>isura camerale aggiornata;</w:t>
      </w:r>
    </w:p>
    <w:p w14:paraId="58329587" w14:textId="635C7205" w:rsidR="000E3395" w:rsidRPr="000E3395" w:rsidRDefault="000E3395" w:rsidP="000E3395">
      <w:pPr>
        <w:pStyle w:val="Corpotesto"/>
        <w:numPr>
          <w:ilvl w:val="0"/>
          <w:numId w:val="11"/>
        </w:numPr>
        <w:spacing w:after="120"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P</w:t>
      </w:r>
      <w:r w:rsidRPr="000E3395">
        <w:rPr>
          <w:rFonts w:asciiTheme="majorHAnsi" w:hAnsiTheme="majorHAnsi" w:cstheme="majorHAnsi"/>
          <w:b/>
          <w:szCs w:val="24"/>
        </w:rPr>
        <w:t>reventivo economico.</w:t>
      </w:r>
    </w:p>
    <w:p w14:paraId="731E37E5" w14:textId="77777777" w:rsidR="000E3395" w:rsidRPr="000E3395" w:rsidRDefault="000E3395" w:rsidP="000E3395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</w:p>
    <w:p w14:paraId="0BFBC79C" w14:textId="77777777" w:rsidR="000E3395" w:rsidRPr="006B4AB0" w:rsidRDefault="000E3395" w:rsidP="000E3395">
      <w:pPr>
        <w:pStyle w:val="Corpotesto"/>
        <w:jc w:val="left"/>
        <w:rPr>
          <w:rFonts w:asciiTheme="majorHAnsi" w:hAnsiTheme="majorHAnsi" w:cstheme="majorHAnsi"/>
          <w:szCs w:val="24"/>
        </w:rPr>
      </w:pPr>
    </w:p>
    <w:p w14:paraId="02DA9155" w14:textId="7BF098FF" w:rsidR="000F5F04" w:rsidRDefault="000F5F04" w:rsidP="000F5F04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ind w:right="131" w:firstLine="0"/>
        <w:contextualSpacing w:val="0"/>
        <w:jc w:val="both"/>
        <w:rPr>
          <w:rFonts w:asciiTheme="majorHAnsi" w:hAnsiTheme="majorHAnsi" w:cstheme="majorHAnsi"/>
          <w:i/>
        </w:rPr>
      </w:pPr>
      <w:r w:rsidRPr="006B4AB0">
        <w:rPr>
          <w:rFonts w:asciiTheme="majorHAnsi" w:hAnsiTheme="majorHAnsi" w:cstheme="majorHAnsi"/>
          <w:i/>
        </w:rPr>
        <w:t>Nota per la stazione appaltante: poiché l’autocertificazione mediante DGUE non contiene tutte le dichiarazioni prescritte dagli artt. da 94 a 98 del d.lgs. n. 36/2023, si rende necessario che l’operatore economico provveda ad integrare la propria autocertificazione con le dichiarazioni riportate nel presente modello.</w:t>
      </w:r>
    </w:p>
    <w:p w14:paraId="49F528DD" w14:textId="77777777" w:rsid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both"/>
        <w:rPr>
          <w:rFonts w:asciiTheme="majorHAnsi" w:hAnsiTheme="majorHAnsi" w:cstheme="majorHAnsi"/>
          <w:i/>
        </w:rPr>
      </w:pPr>
    </w:p>
    <w:p w14:paraId="4EB4858E" w14:textId="1ACC5676" w:rsidR="00C233A3" w:rsidRP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center"/>
        <w:rPr>
          <w:rFonts w:asciiTheme="majorHAnsi" w:hAnsiTheme="majorHAnsi" w:cstheme="majorHAnsi"/>
          <w:i/>
        </w:rPr>
      </w:pPr>
      <w:r w:rsidRPr="00FE0170">
        <w:rPr>
          <w:rFonts w:asciiTheme="majorHAnsi" w:hAnsiTheme="majorHAnsi" w:cstheme="majorHAnsi"/>
          <w:i/>
        </w:rPr>
        <w:t>* * * * *</w:t>
      </w:r>
    </w:p>
    <w:p w14:paraId="6C047A1E" w14:textId="582A5D3B" w:rsidR="000F5F04" w:rsidRPr="00A84273" w:rsidRDefault="000F5F04" w:rsidP="00A84273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5EFF163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8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 xml:space="preserve">, </w:t>
      </w:r>
      <w:r w:rsidRPr="006B4AB0">
        <w:rPr>
          <w:rFonts w:asciiTheme="majorHAnsi" w:hAnsiTheme="majorHAnsi" w:cstheme="majorHAnsi"/>
        </w:rPr>
        <w:lastRenderedPageBreak/>
        <w:t>Responsabile della protezione dei dati Data Protection Officer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Marilia Lo Re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9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22BC7E85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implicati nel procedimento, o dai soggetti espressamente nominati come responsabili del trattamento. Inoltre, potranno essere comunicati a: i concorrenti che partecipano alla gara, ogni altro soggetto che abbia interesse ai sensi del d.lgs. n. 50/2016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7FA266EC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4F2F29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2E7B24">
      <w:headerReference w:type="default" r:id="rId10"/>
      <w:footerReference w:type="even" r:id="rId11"/>
      <w:footerReference w:type="default" r:id="rId12"/>
      <w:pgSz w:w="11906" w:h="16838"/>
      <w:pgMar w:top="1276" w:right="1700" w:bottom="1134" w:left="1134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EE6A8" w14:textId="77777777" w:rsidR="002F3156" w:rsidRDefault="002F3156" w:rsidP="000849D9">
      <w:pPr>
        <w:spacing w:after="0" w:line="240" w:lineRule="auto"/>
      </w:pPr>
      <w:r>
        <w:separator/>
      </w:r>
    </w:p>
  </w:endnote>
  <w:endnote w:type="continuationSeparator" w:id="0">
    <w:p w14:paraId="4305AAA4" w14:textId="77777777" w:rsidR="002F3156" w:rsidRDefault="002F3156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Aster L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310C" w14:textId="77777777" w:rsidR="000E3395" w:rsidRDefault="000E339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0E3395" w:rsidRDefault="000E3395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09" w14:textId="77777777" w:rsidR="000E3395" w:rsidRDefault="000E339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52C0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E214623" w14:textId="77777777" w:rsidR="000E3395" w:rsidRDefault="000E3395" w:rsidP="001C7227">
    <w:pPr>
      <w:pStyle w:val="Pidipagina"/>
      <w:ind w:right="360"/>
    </w:pPr>
  </w:p>
  <w:p w14:paraId="0A74EE7A" w14:textId="348F5058" w:rsidR="000E3395" w:rsidRDefault="000E33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5D15" w14:textId="77777777" w:rsidR="002F3156" w:rsidRDefault="002F3156" w:rsidP="000849D9">
      <w:pPr>
        <w:spacing w:after="0" w:line="240" w:lineRule="auto"/>
      </w:pPr>
      <w:r>
        <w:separator/>
      </w:r>
    </w:p>
  </w:footnote>
  <w:footnote w:type="continuationSeparator" w:id="0">
    <w:p w14:paraId="0E7DE98F" w14:textId="77777777" w:rsidR="002F3156" w:rsidRDefault="002F3156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616D" w14:textId="214B3DC8" w:rsidR="000E3395" w:rsidRDefault="000E3395" w:rsidP="002E7B24">
    <w:pPr>
      <w:pStyle w:val="Intestazione"/>
    </w:pPr>
    <w:r>
      <w:rPr>
        <w:noProof/>
        <w:lang w:eastAsia="it-IT"/>
      </w:rPr>
      <w:drawing>
        <wp:inline distT="0" distB="0" distL="0" distR="0" wp14:anchorId="5E8DE05F" wp14:editId="33CEB201">
          <wp:extent cx="5751754" cy="336037"/>
          <wp:effectExtent l="0" t="0" r="0" b="0"/>
          <wp:docPr id="16361933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6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7865C" w14:textId="77777777" w:rsidR="000E3395" w:rsidRDefault="000E3395" w:rsidP="002E7B24">
    <w:pPr>
      <w:pStyle w:val="Intestazione"/>
    </w:pPr>
  </w:p>
  <w:p w14:paraId="286A6498" w14:textId="77777777" w:rsidR="000E3395" w:rsidRDefault="000E3395" w:rsidP="002E7B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279E2205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925083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59EF5F5B"/>
    <w:multiLevelType w:val="hybridMultilevel"/>
    <w:tmpl w:val="9B629E2C"/>
    <w:lvl w:ilvl="0" w:tplc="D974D24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9515">
    <w:abstractNumId w:val="5"/>
  </w:num>
  <w:num w:numId="2" w16cid:durableId="1448043398">
    <w:abstractNumId w:val="4"/>
  </w:num>
  <w:num w:numId="3" w16cid:durableId="709108034">
    <w:abstractNumId w:val="10"/>
  </w:num>
  <w:num w:numId="4" w16cid:durableId="357126794">
    <w:abstractNumId w:val="2"/>
  </w:num>
  <w:num w:numId="5" w16cid:durableId="531648537">
    <w:abstractNumId w:val="1"/>
  </w:num>
  <w:num w:numId="6" w16cid:durableId="1621495870">
    <w:abstractNumId w:val="7"/>
  </w:num>
  <w:num w:numId="7" w16cid:durableId="1035620136">
    <w:abstractNumId w:val="0"/>
  </w:num>
  <w:num w:numId="8" w16cid:durableId="1705324121">
    <w:abstractNumId w:val="9"/>
  </w:num>
  <w:num w:numId="9" w16cid:durableId="1717973589">
    <w:abstractNumId w:val="8"/>
  </w:num>
  <w:num w:numId="10" w16cid:durableId="847982795">
    <w:abstractNumId w:val="6"/>
  </w:num>
  <w:num w:numId="11" w16cid:durableId="1927835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9D9"/>
    <w:rsid w:val="00001495"/>
    <w:rsid w:val="00031300"/>
    <w:rsid w:val="000379D5"/>
    <w:rsid w:val="00055E77"/>
    <w:rsid w:val="000715F2"/>
    <w:rsid w:val="000732AB"/>
    <w:rsid w:val="000849D9"/>
    <w:rsid w:val="000C1AB6"/>
    <w:rsid w:val="000E3395"/>
    <w:rsid w:val="000F5F04"/>
    <w:rsid w:val="001074D3"/>
    <w:rsid w:val="001332B0"/>
    <w:rsid w:val="00140B54"/>
    <w:rsid w:val="00174048"/>
    <w:rsid w:val="001762B3"/>
    <w:rsid w:val="001A1C47"/>
    <w:rsid w:val="001A3F4E"/>
    <w:rsid w:val="001B5AD2"/>
    <w:rsid w:val="001C7227"/>
    <w:rsid w:val="00215667"/>
    <w:rsid w:val="00245942"/>
    <w:rsid w:val="00250A9E"/>
    <w:rsid w:val="00252917"/>
    <w:rsid w:val="0026292F"/>
    <w:rsid w:val="002D50F6"/>
    <w:rsid w:val="002E1AA5"/>
    <w:rsid w:val="002E7B24"/>
    <w:rsid w:val="002F3156"/>
    <w:rsid w:val="003031A0"/>
    <w:rsid w:val="003116A5"/>
    <w:rsid w:val="00316518"/>
    <w:rsid w:val="003474EA"/>
    <w:rsid w:val="00354C83"/>
    <w:rsid w:val="00410945"/>
    <w:rsid w:val="00412905"/>
    <w:rsid w:val="004328CC"/>
    <w:rsid w:val="004559DE"/>
    <w:rsid w:val="004B7C6B"/>
    <w:rsid w:val="004C54CB"/>
    <w:rsid w:val="004E63FF"/>
    <w:rsid w:val="004E7E43"/>
    <w:rsid w:val="004F2F29"/>
    <w:rsid w:val="004F4593"/>
    <w:rsid w:val="00503A52"/>
    <w:rsid w:val="00503A86"/>
    <w:rsid w:val="005070C0"/>
    <w:rsid w:val="00513C8F"/>
    <w:rsid w:val="005362B5"/>
    <w:rsid w:val="00552C0C"/>
    <w:rsid w:val="00590967"/>
    <w:rsid w:val="005B2EE4"/>
    <w:rsid w:val="005E33C7"/>
    <w:rsid w:val="005F5A4F"/>
    <w:rsid w:val="00601D5E"/>
    <w:rsid w:val="00647CFA"/>
    <w:rsid w:val="006674B9"/>
    <w:rsid w:val="00697C9F"/>
    <w:rsid w:val="006A7074"/>
    <w:rsid w:val="006B4AB0"/>
    <w:rsid w:val="006B6085"/>
    <w:rsid w:val="007A7DE9"/>
    <w:rsid w:val="007B3F9F"/>
    <w:rsid w:val="007C56AA"/>
    <w:rsid w:val="007E2EBB"/>
    <w:rsid w:val="007E5613"/>
    <w:rsid w:val="00801FF1"/>
    <w:rsid w:val="0084292C"/>
    <w:rsid w:val="00850049"/>
    <w:rsid w:val="0085141D"/>
    <w:rsid w:val="00863011"/>
    <w:rsid w:val="008D13CF"/>
    <w:rsid w:val="008D5C42"/>
    <w:rsid w:val="008E1F8F"/>
    <w:rsid w:val="008E42C8"/>
    <w:rsid w:val="008E5205"/>
    <w:rsid w:val="0092098D"/>
    <w:rsid w:val="00934AD3"/>
    <w:rsid w:val="00985E6D"/>
    <w:rsid w:val="009A2228"/>
    <w:rsid w:val="009D44C7"/>
    <w:rsid w:val="00A158F2"/>
    <w:rsid w:val="00A30D1C"/>
    <w:rsid w:val="00A77739"/>
    <w:rsid w:val="00A84273"/>
    <w:rsid w:val="00AB5D73"/>
    <w:rsid w:val="00B43863"/>
    <w:rsid w:val="00B83912"/>
    <w:rsid w:val="00BA0466"/>
    <w:rsid w:val="00C07751"/>
    <w:rsid w:val="00C07E86"/>
    <w:rsid w:val="00C233A3"/>
    <w:rsid w:val="00C7468C"/>
    <w:rsid w:val="00CD3C69"/>
    <w:rsid w:val="00CD5CBE"/>
    <w:rsid w:val="00D3034D"/>
    <w:rsid w:val="00D34C6B"/>
    <w:rsid w:val="00D416F2"/>
    <w:rsid w:val="00D45735"/>
    <w:rsid w:val="00D57292"/>
    <w:rsid w:val="00D76DE7"/>
    <w:rsid w:val="00DC2E2E"/>
    <w:rsid w:val="00DD0660"/>
    <w:rsid w:val="00DE283E"/>
    <w:rsid w:val="00E62248"/>
    <w:rsid w:val="00E801EA"/>
    <w:rsid w:val="00E8443E"/>
    <w:rsid w:val="00E8584C"/>
    <w:rsid w:val="00E90FFC"/>
    <w:rsid w:val="00E910DE"/>
    <w:rsid w:val="00ED3ED1"/>
    <w:rsid w:val="00EE4EA5"/>
    <w:rsid w:val="00EF07FB"/>
    <w:rsid w:val="00F15CD5"/>
    <w:rsid w:val="00F43A0F"/>
    <w:rsid w:val="00F54BFB"/>
    <w:rsid w:val="00F60A24"/>
    <w:rsid w:val="00F60DE4"/>
    <w:rsid w:val="00FB1959"/>
    <w:rsid w:val="00FE0170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F8498"/>
  <w15:docId w15:val="{D977DCA0-17FA-4210-B0EA-F2DDFFD8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itsavoltantvp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vvocatomarilialore.dpo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2B483-DEC8-DF43-A7CF-C19C6A41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Maria Pensabene</cp:lastModifiedBy>
  <cp:revision>21</cp:revision>
  <dcterms:created xsi:type="dcterms:W3CDTF">2024-01-13T16:06:00Z</dcterms:created>
  <dcterms:modified xsi:type="dcterms:W3CDTF">2025-10-23T15:06:00Z</dcterms:modified>
</cp:coreProperties>
</file>