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2425CD1A" w14:textId="50757148" w:rsidR="00D86540" w:rsidRPr="00D86540" w:rsidRDefault="000F5F04" w:rsidP="00D86540">
      <w:pPr>
        <w:spacing w:after="120" w:line="240" w:lineRule="auto"/>
        <w:ind w:left="1230" w:right="130" w:hanging="1117"/>
        <w:jc w:val="center"/>
        <w:rPr>
          <w:rFonts w:asciiTheme="majorHAnsi" w:hAnsiTheme="majorHAnsi" w:cstheme="majorHAnsi"/>
          <w:sz w:val="26"/>
          <w:szCs w:val="26"/>
        </w:rPr>
      </w:pPr>
      <w:r w:rsidRPr="00D86540">
        <w:rPr>
          <w:rFonts w:asciiTheme="majorHAnsi" w:hAnsiTheme="majorHAnsi" w:cstheme="majorHAnsi"/>
          <w:b/>
          <w:sz w:val="26"/>
          <w:szCs w:val="26"/>
        </w:rPr>
        <w:t>OGGETTO</w:t>
      </w:r>
    </w:p>
    <w:p w14:paraId="47946CFC" w14:textId="0E2BCCD8" w:rsidR="00D86540" w:rsidRPr="00C735A0" w:rsidRDefault="00DE283E" w:rsidP="00D86540">
      <w:pPr>
        <w:spacing w:after="0" w:line="240" w:lineRule="auto"/>
        <w:ind w:right="131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="000F5F04"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="000F5F04"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D86540">
        <w:rPr>
          <w:rFonts w:asciiTheme="majorHAnsi" w:hAnsiTheme="majorHAnsi" w:cstheme="majorHAnsi"/>
          <w:b/>
          <w:sz w:val="24"/>
          <w:szCs w:val="24"/>
        </w:rPr>
        <w:t>.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</w:t>
      </w:r>
      <w:r w:rsidR="0010689B">
        <w:rPr>
          <w:rFonts w:asciiTheme="majorHAnsi" w:hAnsiTheme="majorHAnsi" w:cstheme="majorHAnsi"/>
          <w:b/>
          <w:sz w:val="24"/>
          <w:szCs w:val="24"/>
        </w:rPr>
        <w:t>su MEPA) pe</w:t>
      </w:r>
      <w:r w:rsidR="00697C9F">
        <w:rPr>
          <w:rFonts w:asciiTheme="majorHAnsi" w:hAnsiTheme="majorHAnsi" w:cstheme="majorHAnsi"/>
          <w:sz w:val="24"/>
          <w:szCs w:val="24"/>
        </w:rPr>
        <w:t xml:space="preserve">r </w:t>
      </w:r>
      <w:r w:rsidR="005F5A4F">
        <w:rPr>
          <w:rFonts w:asciiTheme="majorHAnsi" w:hAnsiTheme="majorHAnsi" w:cstheme="majorHAnsi"/>
          <w:sz w:val="24"/>
          <w:szCs w:val="24"/>
        </w:rPr>
        <w:t>la</w:t>
      </w:r>
      <w:r w:rsidR="003474EA"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697C9F">
        <w:rPr>
          <w:rFonts w:asciiTheme="majorHAnsi" w:hAnsiTheme="majorHAnsi" w:cstheme="majorHAnsi"/>
          <w:b/>
          <w:sz w:val="24"/>
          <w:szCs w:val="24"/>
        </w:rPr>
        <w:t>f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ornitura e </w:t>
      </w:r>
      <w:r w:rsidR="00697C9F">
        <w:rPr>
          <w:rFonts w:asciiTheme="majorHAnsi" w:hAnsiTheme="majorHAnsi" w:cstheme="majorHAnsi"/>
          <w:b/>
          <w:sz w:val="24"/>
          <w:szCs w:val="24"/>
        </w:rPr>
        <w:t>i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nstallazione </w:t>
      </w:r>
      <w:r w:rsidR="00C233A3" w:rsidRPr="00697C9F">
        <w:rPr>
          <w:rFonts w:asciiTheme="majorHAnsi" w:hAnsiTheme="majorHAnsi" w:cstheme="majorHAnsi"/>
          <w:b/>
          <w:sz w:val="24"/>
          <w:szCs w:val="24"/>
        </w:rPr>
        <w:t xml:space="preserve">di </w:t>
      </w:r>
      <w:r w:rsidR="0010689B">
        <w:rPr>
          <w:rFonts w:asciiTheme="majorHAnsi" w:hAnsiTheme="majorHAnsi" w:cstheme="majorHAnsi"/>
          <w:b/>
          <w:sz w:val="24"/>
          <w:szCs w:val="24"/>
        </w:rPr>
        <w:t>a</w:t>
      </w:r>
      <w:r w:rsidR="00174048" w:rsidRPr="00697C9F">
        <w:rPr>
          <w:rFonts w:asciiTheme="majorHAnsi" w:hAnsiTheme="majorHAnsi" w:cstheme="majorHAnsi"/>
          <w:b/>
          <w:sz w:val="24"/>
          <w:szCs w:val="24"/>
        </w:rPr>
        <w:t xml:space="preserve">ttrezzature </w:t>
      </w:r>
      <w:r w:rsidR="0010689B">
        <w:rPr>
          <w:rFonts w:asciiTheme="majorHAnsi" w:hAnsiTheme="majorHAnsi" w:cstheme="majorHAnsi"/>
          <w:b/>
          <w:sz w:val="24"/>
          <w:szCs w:val="24"/>
        </w:rPr>
        <w:t xml:space="preserve">e dispositivi biomedicali ed elettromedicali per l’allestimento di Laboratori </w:t>
      </w:r>
      <w:r w:rsidR="0010689B" w:rsidRPr="0010689B">
        <w:rPr>
          <w:rFonts w:asciiTheme="majorHAnsi" w:hAnsiTheme="majorHAnsi" w:cstheme="majorHAnsi"/>
          <w:b/>
          <w:sz w:val="24"/>
          <w:szCs w:val="24"/>
        </w:rPr>
        <w:t>BIOMED e BIOTECH 4.0</w:t>
      </w:r>
      <w:r w:rsidR="004F2F29" w:rsidRPr="0010689B">
        <w:rPr>
          <w:rFonts w:asciiTheme="majorHAnsi" w:hAnsiTheme="majorHAnsi" w:cstheme="majorHAnsi"/>
          <w:b/>
          <w:sz w:val="24"/>
          <w:szCs w:val="24"/>
        </w:rPr>
        <w:t>.</w:t>
      </w:r>
      <w:r w:rsidR="00D86540">
        <w:rPr>
          <w:rFonts w:asciiTheme="majorHAnsi" w:hAnsiTheme="majorHAnsi" w:cstheme="majorHAnsi"/>
          <w:b/>
          <w:sz w:val="24"/>
          <w:szCs w:val="24"/>
        </w:rPr>
        <w:t xml:space="preserve"> Progetto “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Tech-Lab 4.0 for Biomed &amp; Biotech</w:t>
      </w:r>
      <w:r w:rsidR="00D86540">
        <w:rPr>
          <w:rFonts w:asciiTheme="majorHAnsi" w:hAnsiTheme="majorHAnsi" w:cstheme="majorHAnsi"/>
          <w:b/>
          <w:sz w:val="24"/>
          <w:szCs w:val="24"/>
        </w:rPr>
        <w:t>” - L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 xml:space="preserve">inea PNRR M4. </w:t>
      </w:r>
      <w:r w:rsidR="00D86540">
        <w:rPr>
          <w:rFonts w:asciiTheme="majorHAnsi" w:hAnsiTheme="majorHAnsi" w:cstheme="majorHAnsi"/>
          <w:b/>
          <w:sz w:val="24"/>
          <w:szCs w:val="24"/>
        </w:rPr>
        <w:t>C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1 – 1.5 “</w:t>
      </w:r>
      <w:r w:rsidR="00D86540">
        <w:rPr>
          <w:rFonts w:asciiTheme="majorHAnsi" w:hAnsiTheme="majorHAnsi" w:cstheme="majorHAnsi"/>
          <w:b/>
          <w:sz w:val="24"/>
          <w:szCs w:val="24"/>
        </w:rPr>
        <w:t>S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viluppo del sistema di formazione professionale terziaria (</w:t>
      </w:r>
      <w:r w:rsidR="00D86540">
        <w:rPr>
          <w:rFonts w:asciiTheme="majorHAnsi" w:hAnsiTheme="majorHAnsi" w:cstheme="majorHAnsi"/>
          <w:b/>
          <w:sz w:val="24"/>
          <w:szCs w:val="24"/>
        </w:rPr>
        <w:t>ITS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 xml:space="preserve">)” – </w:t>
      </w:r>
      <w:r w:rsidR="00D86540">
        <w:rPr>
          <w:rFonts w:asciiTheme="majorHAnsi" w:hAnsiTheme="majorHAnsi" w:cstheme="majorHAnsi"/>
          <w:b/>
          <w:sz w:val="24"/>
          <w:szCs w:val="24"/>
        </w:rPr>
        <w:t>A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zione “</w:t>
      </w:r>
      <w:r w:rsidR="00D86540">
        <w:rPr>
          <w:rFonts w:asciiTheme="majorHAnsi" w:hAnsiTheme="majorHAnsi" w:cstheme="majorHAnsi"/>
          <w:b/>
          <w:sz w:val="24"/>
          <w:szCs w:val="24"/>
        </w:rPr>
        <w:t>P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 xml:space="preserve">otenziamento laboratori </w:t>
      </w:r>
      <w:r w:rsidR="00D86540">
        <w:rPr>
          <w:rFonts w:asciiTheme="majorHAnsi" w:hAnsiTheme="majorHAnsi" w:cstheme="majorHAnsi"/>
          <w:b/>
          <w:sz w:val="24"/>
          <w:szCs w:val="24"/>
        </w:rPr>
        <w:t>ITS A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cademy”. Codice M4C1I1.5-2023-1002-P-26553</w:t>
      </w:r>
      <w:r w:rsidR="00D86540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D86540" w:rsidRPr="00C735A0">
        <w:rPr>
          <w:rFonts w:asciiTheme="majorHAnsi" w:hAnsiTheme="majorHAnsi" w:cstheme="majorHAnsi"/>
          <w:b/>
          <w:sz w:val="24"/>
          <w:szCs w:val="24"/>
        </w:rPr>
        <w:t>CUP G74D23000940006</w:t>
      </w:r>
      <w:r w:rsidR="00D86540">
        <w:rPr>
          <w:rFonts w:asciiTheme="majorHAnsi" w:hAnsiTheme="majorHAnsi" w:cstheme="majorHAnsi"/>
          <w:b/>
          <w:sz w:val="24"/>
          <w:szCs w:val="24"/>
        </w:rPr>
        <w:t>.</w:t>
      </w:r>
    </w:p>
    <w:p w14:paraId="439A1879" w14:textId="6C490011" w:rsidR="00C233A3" w:rsidRPr="00697C9F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0EB48FA" w14:textId="04795303" w:rsidR="000F5F04" w:rsidRPr="006B4AB0" w:rsidRDefault="00C233A3" w:rsidP="00DE7F2C">
      <w:pPr>
        <w:spacing w:after="0" w:line="240" w:lineRule="auto"/>
        <w:ind w:left="1230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97C9F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97C9F">
        <w:rPr>
          <w:rFonts w:asciiTheme="majorHAnsi" w:hAnsiTheme="majorHAnsi" w:cstheme="majorHAnsi"/>
          <w:sz w:val="24"/>
          <w:szCs w:val="24"/>
        </w:rPr>
        <w:t xml:space="preserve"> </w:t>
      </w:r>
      <w:r w:rsidR="00A84273" w:rsidRPr="00697C9F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D5B63D5" w14:textId="5868484E" w:rsidR="000F5F04" w:rsidRPr="006B4AB0" w:rsidRDefault="000F5F04" w:rsidP="00FB1959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D86540">
        <w:rPr>
          <w:rFonts w:asciiTheme="majorHAnsi" w:hAnsiTheme="majorHAnsi" w:cstheme="majorHAnsi"/>
          <w:szCs w:val="24"/>
        </w:rPr>
        <w:t xml:space="preserve"> ________</w:t>
      </w:r>
      <w:r w:rsidR="00A84273">
        <w:rPr>
          <w:rFonts w:asciiTheme="majorHAnsi" w:hAnsiTheme="majorHAnsi" w:cstheme="majorHAnsi"/>
          <w:szCs w:val="24"/>
        </w:rPr>
        <w:t>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del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139133EB" w14:textId="7E8C9B83" w:rsidR="00C233A3" w:rsidRPr="006B4AB0" w:rsidRDefault="000F5F04" w:rsidP="00DE7F2C">
      <w:pPr>
        <w:pStyle w:val="Corpodeltesto"/>
        <w:spacing w:after="120"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58E55799" w14:textId="24134D82" w:rsidR="00FB1959" w:rsidRPr="006B4AB0" w:rsidRDefault="000F5F04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373E0962" w14:textId="1264F543" w:rsidR="00C233A3" w:rsidRPr="00DE7F2C" w:rsidRDefault="000F5F04" w:rsidP="00DE7F2C">
      <w:pPr>
        <w:pStyle w:val="Corpodeltesto"/>
        <w:numPr>
          <w:ilvl w:val="0"/>
          <w:numId w:val="8"/>
        </w:numPr>
        <w:spacing w:line="480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>abilitato/a al Mercato elettronico di Consip</w:t>
      </w:r>
      <w:r w:rsidR="00D86540">
        <w:rPr>
          <w:rFonts w:asciiTheme="majorHAnsi" w:hAnsiTheme="majorHAnsi" w:cstheme="majorHAnsi"/>
          <w:szCs w:val="24"/>
        </w:rPr>
        <w:t xml:space="preserve">/MEPA col/i seguente/i </w:t>
      </w:r>
      <w:r w:rsidR="00D86540" w:rsidRPr="004B3B7D">
        <w:rPr>
          <w:rFonts w:asciiTheme="majorHAnsi" w:hAnsiTheme="majorHAnsi" w:cstheme="majorHAnsi"/>
          <w:b/>
          <w:szCs w:val="24"/>
        </w:rPr>
        <w:t>CPV</w:t>
      </w:r>
      <w:r w:rsidRPr="006B4AB0">
        <w:rPr>
          <w:rFonts w:asciiTheme="majorHAnsi" w:hAnsiTheme="majorHAnsi" w:cstheme="majorHAnsi"/>
          <w:szCs w:val="24"/>
        </w:rPr>
        <w:t xml:space="preserve">: </w:t>
      </w:r>
      <w:r w:rsidR="00DE283E">
        <w:rPr>
          <w:rFonts w:asciiTheme="majorHAnsi" w:hAnsiTheme="majorHAnsi" w:cstheme="majorHAnsi"/>
          <w:szCs w:val="24"/>
        </w:rPr>
        <w:t xml:space="preserve">______________________________________________________________________ </w:t>
      </w:r>
      <w:r w:rsidR="00D86540">
        <w:rPr>
          <w:rFonts w:asciiTheme="majorHAnsi" w:hAnsiTheme="majorHAnsi" w:cstheme="majorHAnsi"/>
          <w:szCs w:val="24"/>
        </w:rPr>
        <w:t>_____________________________________________________________________ .</w:t>
      </w:r>
    </w:p>
    <w:p w14:paraId="7529791C" w14:textId="34F7B254" w:rsidR="00697C9F" w:rsidRPr="006B4AB0" w:rsidRDefault="000F5F04" w:rsidP="00DE7F2C">
      <w:pPr>
        <w:pStyle w:val="Corpodeltesto"/>
        <w:spacing w:after="120" w:line="240" w:lineRule="au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  <w:r w:rsidR="00DE7F2C">
        <w:rPr>
          <w:rFonts w:asciiTheme="majorHAnsi" w:hAnsiTheme="majorHAnsi" w:cstheme="majorHAnsi"/>
          <w:szCs w:val="24"/>
        </w:rPr>
        <w:t xml:space="preserve">, </w:t>
      </w:r>
      <w:r w:rsidR="00697C9F"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2545FDF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 xml:space="preserve">gs. </w:t>
      </w:r>
      <w:r w:rsidR="00636E32">
        <w:rPr>
          <w:rFonts w:asciiTheme="majorHAnsi" w:hAnsiTheme="majorHAnsi" w:cstheme="majorHAnsi"/>
          <w:sz w:val="24"/>
          <w:szCs w:val="24"/>
        </w:rPr>
        <w:t xml:space="preserve">n. </w:t>
      </w:r>
      <w:r w:rsidRPr="006B4AB0">
        <w:rPr>
          <w:rFonts w:asciiTheme="majorHAnsi" w:hAnsiTheme="majorHAnsi" w:cstheme="majorHAnsi"/>
          <w:sz w:val="24"/>
          <w:szCs w:val="24"/>
        </w:rPr>
        <w:t>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1BC5A416" w:rsidR="000F5F04" w:rsidRPr="006B4AB0" w:rsidRDefault="000F5F04" w:rsidP="00DE7F2C">
      <w:pPr>
        <w:pStyle w:val="Corpodel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DE7F2C">
        <w:rPr>
          <w:rFonts w:asciiTheme="majorHAnsi" w:hAnsiTheme="majorHAnsi" w:cstheme="majorHAnsi"/>
          <w:szCs w:val="24"/>
        </w:rPr>
        <w:t xml:space="preserve">, </w:t>
      </w: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del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6CB96C8C" w:rsidR="000F5F04" w:rsidRPr="006B4AB0" w:rsidRDefault="000F5F04" w:rsidP="000F5F04">
      <w:pPr>
        <w:pStyle w:val="Corpodel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  <w:r w:rsidR="00D64313">
        <w:rPr>
          <w:rFonts w:asciiTheme="majorHAnsi" w:hAnsiTheme="majorHAnsi" w:cstheme="majorHAnsi"/>
          <w:szCs w:val="24"/>
        </w:rPr>
        <w:t xml:space="preserve"> </w:t>
      </w:r>
      <w:bookmarkStart w:id="0" w:name="_GoBack"/>
      <w:bookmarkEnd w:id="0"/>
    </w:p>
    <w:p w14:paraId="21D4FC2A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02DA9155" w14:textId="787F02BB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</w:t>
      </w:r>
      <w:r w:rsidR="00346579">
        <w:rPr>
          <w:rFonts w:asciiTheme="majorHAnsi" w:hAnsiTheme="majorHAnsi" w:cstheme="majorHAnsi"/>
          <w:i/>
        </w:rPr>
        <w:t>tte dagli artt. da 94 a 98 del D</w:t>
      </w:r>
      <w:r w:rsidRPr="006B4AB0">
        <w:rPr>
          <w:rFonts w:asciiTheme="majorHAnsi" w:hAnsiTheme="majorHAnsi" w:cstheme="majorHAnsi"/>
          <w:i/>
        </w:rPr>
        <w:t>.</w:t>
      </w:r>
      <w:r w:rsidR="00346579">
        <w:rPr>
          <w:rFonts w:asciiTheme="majorHAnsi" w:hAnsiTheme="majorHAnsi" w:cstheme="majorHAnsi"/>
          <w:i/>
        </w:rPr>
        <w:t xml:space="preserve"> L</w:t>
      </w:r>
      <w:r w:rsidRPr="006B4AB0">
        <w:rPr>
          <w:rFonts w:asciiTheme="majorHAnsi" w:hAnsiTheme="majorHAnsi" w:cstheme="majorHAnsi"/>
          <w:i/>
        </w:rPr>
        <w:t>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636E32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del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9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 xml:space="preserve">, Responsabile della protezione dei dati </w:t>
      </w:r>
      <w:r w:rsidRPr="00636E32">
        <w:rPr>
          <w:rFonts w:asciiTheme="majorHAnsi" w:hAnsiTheme="majorHAnsi" w:cstheme="majorHAnsi"/>
          <w:i/>
        </w:rPr>
        <w:t>Data Protection Officer</w:t>
      </w:r>
      <w:r w:rsidRPr="006B4AB0">
        <w:rPr>
          <w:rFonts w:asciiTheme="majorHAnsi" w:hAnsiTheme="majorHAnsi" w:cstheme="majorHAnsi"/>
        </w:rPr>
        <w:t xml:space="preserve">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</w:t>
      </w:r>
      <w:r w:rsidR="004559DE" w:rsidRPr="006B4AB0">
        <w:rPr>
          <w:rFonts w:asciiTheme="majorHAnsi" w:hAnsiTheme="majorHAnsi" w:cstheme="majorHAnsi"/>
        </w:rPr>
        <w:lastRenderedPageBreak/>
        <w:t xml:space="preserve">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10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0BACDEB1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</w:t>
      </w:r>
      <w:r w:rsidR="006953CB">
        <w:rPr>
          <w:rFonts w:asciiTheme="majorHAnsi" w:hAnsiTheme="majorHAnsi" w:cstheme="majorHAnsi"/>
        </w:rPr>
        <w:t>e abbia interesse ai sensi del D</w:t>
      </w:r>
      <w:r w:rsidRPr="006B4AB0">
        <w:rPr>
          <w:rFonts w:asciiTheme="majorHAnsi" w:hAnsiTheme="majorHAnsi" w:cstheme="majorHAnsi"/>
        </w:rPr>
        <w:t>.</w:t>
      </w:r>
      <w:r w:rsidR="006953CB">
        <w:rPr>
          <w:rFonts w:asciiTheme="majorHAnsi" w:hAnsiTheme="majorHAnsi" w:cstheme="majorHAnsi"/>
        </w:rPr>
        <w:t xml:space="preserve"> Lgs. n. 36/2023</w:t>
      </w:r>
      <w:r w:rsidRPr="006B4AB0">
        <w:rPr>
          <w:rFonts w:asciiTheme="majorHAnsi" w:hAnsiTheme="majorHAnsi" w:cstheme="majorHAnsi"/>
        </w:rPr>
        <w:t xml:space="preserve">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3B98C47B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</w:t>
      </w:r>
      <w:r w:rsidR="00346579">
        <w:rPr>
          <w:rFonts w:asciiTheme="majorHAnsi" w:hAnsiTheme="majorHAnsi" w:cstheme="majorHAnsi"/>
        </w:rPr>
        <w:t>,</w:t>
      </w:r>
      <w:r w:rsidRPr="006B4AB0">
        <w:rPr>
          <w:rFonts w:asciiTheme="majorHAnsi" w:hAnsiTheme="majorHAnsi" w:cstheme="majorHAnsi"/>
        </w:rPr>
        <w:t xml:space="preserve">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801FF1">
      <w:headerReference w:type="default" r:id="rId11"/>
      <w:footerReference w:type="even" r:id="rId12"/>
      <w:footerReference w:type="default" r:id="rId13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43521" w14:textId="77777777" w:rsidR="00B56BB0" w:rsidRDefault="00B56BB0" w:rsidP="000849D9">
      <w:pPr>
        <w:spacing w:after="0" w:line="240" w:lineRule="auto"/>
      </w:pPr>
      <w:r>
        <w:separator/>
      </w:r>
    </w:p>
  </w:endnote>
  <w:endnote w:type="continuationSeparator" w:id="0">
    <w:p w14:paraId="3E816596" w14:textId="77777777" w:rsidR="00B56BB0" w:rsidRDefault="00B56BB0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310C" w14:textId="77777777" w:rsidR="00B56BB0" w:rsidRDefault="00B56BB0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B56BB0" w:rsidRDefault="00B56BB0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9909" w14:textId="77777777" w:rsidR="00B56BB0" w:rsidRDefault="00B56BB0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4313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765C1DB" w14:textId="49C2A863" w:rsidR="00B56BB0" w:rsidRDefault="00B56BB0" w:rsidP="004B3B7D">
    <w:pPr>
      <w:pStyle w:val="Pidipagina"/>
      <w:rPr>
        <w:color w:val="800000"/>
      </w:rPr>
    </w:pPr>
    <w:r>
      <w:rPr>
        <w:color w:val="800000"/>
      </w:rPr>
      <w:t>__________________________________________________________________________________</w:t>
    </w:r>
  </w:p>
  <w:p w14:paraId="4E0F72E4" w14:textId="77777777" w:rsidR="00B56BB0" w:rsidRPr="004B3B7D" w:rsidRDefault="00B56BB0" w:rsidP="004B3B7D">
    <w:pPr>
      <w:pStyle w:val="Pidipagina"/>
      <w:rPr>
        <w:color w:val="800000"/>
      </w:rPr>
    </w:pPr>
  </w:p>
  <w:p w14:paraId="3E214623" w14:textId="24616F34" w:rsidR="00B56BB0" w:rsidRDefault="00B56BB0" w:rsidP="001C7227">
    <w:pPr>
      <w:pStyle w:val="Pidipagina"/>
      <w:ind w:right="360"/>
    </w:pPr>
    <w:r>
      <w:rPr>
        <w:noProof/>
        <w:lang w:eastAsia="it-IT"/>
      </w:rPr>
      <w:drawing>
        <wp:inline distT="0" distB="0" distL="0" distR="0" wp14:anchorId="48F3E320" wp14:editId="164670E5">
          <wp:extent cx="5760720" cy="613410"/>
          <wp:effectExtent l="0" t="0" r="508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4EE7A" w14:textId="187948C8" w:rsidR="00B56BB0" w:rsidRDefault="00B56B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6F4BF" w14:textId="77777777" w:rsidR="00B56BB0" w:rsidRDefault="00B56BB0" w:rsidP="000849D9">
      <w:pPr>
        <w:spacing w:after="0" w:line="240" w:lineRule="auto"/>
      </w:pPr>
      <w:r>
        <w:separator/>
      </w:r>
    </w:p>
  </w:footnote>
  <w:footnote w:type="continuationSeparator" w:id="0">
    <w:p w14:paraId="1FBDE443" w14:textId="77777777" w:rsidR="00B56BB0" w:rsidRDefault="00B56BB0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E19E0" w14:textId="19F8DD17" w:rsidR="00B56BB0" w:rsidRDefault="00B56BB0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F927682">
          <wp:extent cx="3429243" cy="656590"/>
          <wp:effectExtent l="0" t="0" r="0" b="381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6818" cy="65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0" distB="0" distL="0" distR="0" wp14:anchorId="1F8B1F57" wp14:editId="373E1F2D">
          <wp:extent cx="2095896" cy="716280"/>
          <wp:effectExtent l="0" t="0" r="0" b="7620"/>
          <wp:docPr id="1595820690" name="Immagine 1595820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3" cy="718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F489E" w14:textId="3671D0CE" w:rsidR="00B56BB0" w:rsidRPr="00B56BB0" w:rsidRDefault="00B56BB0" w:rsidP="00AB5D73">
    <w:pPr>
      <w:pStyle w:val="Intestazione"/>
      <w:rPr>
        <w:color w:val="800000"/>
      </w:rPr>
    </w:pPr>
    <w:r w:rsidRPr="00B56BB0">
      <w:rPr>
        <w:color w:val="800000"/>
      </w:rPr>
      <w:t>__________________________________________________________________________________</w:t>
    </w:r>
  </w:p>
  <w:p w14:paraId="21DE616D" w14:textId="77777777" w:rsidR="00B56BB0" w:rsidRDefault="00B56BB0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0689B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6292F"/>
    <w:rsid w:val="002D50F6"/>
    <w:rsid w:val="002E1AA5"/>
    <w:rsid w:val="003031A0"/>
    <w:rsid w:val="00316518"/>
    <w:rsid w:val="00346579"/>
    <w:rsid w:val="003474EA"/>
    <w:rsid w:val="00354C83"/>
    <w:rsid w:val="00410945"/>
    <w:rsid w:val="00412905"/>
    <w:rsid w:val="004328CC"/>
    <w:rsid w:val="004559DE"/>
    <w:rsid w:val="004B3B7D"/>
    <w:rsid w:val="004C54CB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36E32"/>
    <w:rsid w:val="006674B9"/>
    <w:rsid w:val="006953CB"/>
    <w:rsid w:val="00697C9F"/>
    <w:rsid w:val="006B4AB0"/>
    <w:rsid w:val="006B6085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56BB0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64313"/>
    <w:rsid w:val="00D76DE7"/>
    <w:rsid w:val="00D86540"/>
    <w:rsid w:val="00DC2E2E"/>
    <w:rsid w:val="00DD0660"/>
    <w:rsid w:val="00DE283E"/>
    <w:rsid w:val="00DE7F2C"/>
    <w:rsid w:val="00E62248"/>
    <w:rsid w:val="00E801EA"/>
    <w:rsid w:val="00E8443E"/>
    <w:rsid w:val="00E8584C"/>
    <w:rsid w:val="00E90FFC"/>
    <w:rsid w:val="00EE4EA5"/>
    <w:rsid w:val="00EF07FB"/>
    <w:rsid w:val="00F15CD5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11F8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ondazioneitsavoltantvpa@pec.it" TargetMode="External"/><Relationship Id="rId10" Type="http://schemas.openxmlformats.org/officeDocument/2006/relationships/hyperlink" Target="mailto:avvocatomarilialore.dp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EB48-B2A5-F54E-AF89-26D37DC5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1301</Words>
  <Characters>7418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Mariapia Pensabene</cp:lastModifiedBy>
  <cp:revision>12</cp:revision>
  <dcterms:created xsi:type="dcterms:W3CDTF">2024-01-13T16:06:00Z</dcterms:created>
  <dcterms:modified xsi:type="dcterms:W3CDTF">2024-02-27T07:22:00Z</dcterms:modified>
</cp:coreProperties>
</file>